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FA4C" w14:textId="4769D8A4" w:rsidR="006E2BC7" w:rsidRPr="006E2BC7" w:rsidRDefault="006E2BC7" w:rsidP="00933833">
      <w:pPr>
        <w:spacing w:after="0" w:line="300" w:lineRule="auto"/>
        <w:jc w:val="center"/>
        <w:rPr>
          <w:rFonts w:ascii="Verdana Pro" w:hAnsi="Verdana Pro"/>
          <w:b/>
          <w:bCs/>
          <w:color w:val="339966"/>
          <w:sz w:val="44"/>
          <w:szCs w:val="44"/>
        </w:rPr>
      </w:pPr>
      <w:r w:rsidRPr="006E2BC7">
        <w:rPr>
          <w:rFonts w:ascii="Verdana Pro" w:hAnsi="Verdana Pro"/>
          <w:b/>
          <w:bCs/>
          <w:color w:val="339966"/>
          <w:sz w:val="44"/>
          <w:szCs w:val="44"/>
        </w:rPr>
        <w:t>Smart Tour</w:t>
      </w:r>
      <w:r w:rsidRPr="006E2BC7">
        <w:rPr>
          <w:rFonts w:ascii="Verdana Pro" w:hAnsi="Verdana Pro"/>
          <w:color w:val="339966"/>
          <w:sz w:val="44"/>
          <w:szCs w:val="44"/>
        </w:rPr>
        <w:t>ism - Smart Destinations:</w:t>
      </w:r>
    </w:p>
    <w:p w14:paraId="4311A2A0" w14:textId="141A027B" w:rsidR="006E2BC7" w:rsidRDefault="006E2BC7" w:rsidP="004C0B58">
      <w:pPr>
        <w:spacing w:after="0" w:line="300" w:lineRule="auto"/>
        <w:jc w:val="center"/>
        <w:rPr>
          <w:rFonts w:ascii="Verdana Pro" w:hAnsi="Verdana Pro"/>
          <w:b/>
          <w:bCs/>
          <w:color w:val="339966"/>
          <w:sz w:val="22"/>
          <w:szCs w:val="22"/>
        </w:rPr>
      </w:pPr>
      <w:r w:rsidRPr="006E2BC7">
        <w:rPr>
          <w:rFonts w:ascii="Verdana Pro" w:hAnsi="Verdana Pro"/>
          <w:b/>
          <w:bCs/>
          <w:color w:val="339966"/>
          <w:sz w:val="22"/>
          <w:szCs w:val="22"/>
        </w:rPr>
        <w:t>Accessibility, Sustainability, Digitalisation, Cultural Heritage &amp; Creativity</w:t>
      </w:r>
    </w:p>
    <w:p w14:paraId="65A8B3D1" w14:textId="77777777" w:rsidR="00E67F54" w:rsidRPr="0010178D" w:rsidRDefault="00E67F54" w:rsidP="0042428D">
      <w:pPr>
        <w:spacing w:before="120" w:after="120" w:line="300" w:lineRule="auto"/>
        <w:jc w:val="center"/>
        <w:rPr>
          <w:rFonts w:ascii="Verdana Pro" w:hAnsi="Verdana Pro"/>
          <w:b/>
          <w:bCs/>
          <w:color w:val="002060"/>
          <w:sz w:val="22"/>
          <w:szCs w:val="22"/>
          <w:lang w:val="en-US"/>
        </w:rPr>
      </w:pPr>
    </w:p>
    <w:p w14:paraId="29A84327" w14:textId="7F89D476" w:rsidR="006E2BC7" w:rsidRPr="006E2BC7" w:rsidRDefault="006E2BC7" w:rsidP="0042428D">
      <w:pPr>
        <w:spacing w:before="120" w:after="120" w:line="300" w:lineRule="auto"/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  <w:r w:rsidRPr="006E2BC7">
        <w:rPr>
          <w:rFonts w:ascii="Verdana Pro" w:hAnsi="Verdana Pro"/>
          <w:b/>
          <w:bCs/>
          <w:color w:val="002060"/>
          <w:sz w:val="22"/>
          <w:szCs w:val="22"/>
        </w:rPr>
        <w:t>1</w:t>
      </w:r>
      <w:r w:rsidRPr="006E2BC7">
        <w:rPr>
          <w:rFonts w:ascii="Verdana Pro" w:hAnsi="Verdana Pro"/>
          <w:b/>
          <w:bCs/>
          <w:color w:val="002060"/>
          <w:sz w:val="22"/>
          <w:szCs w:val="22"/>
          <w:vertAlign w:val="superscript"/>
        </w:rPr>
        <w:t>st</w:t>
      </w:r>
      <w:r w:rsidRPr="006E2BC7">
        <w:rPr>
          <w:rFonts w:ascii="Verdana Pro" w:hAnsi="Verdana Pro"/>
          <w:b/>
          <w:bCs/>
          <w:color w:val="002060"/>
          <w:sz w:val="22"/>
          <w:szCs w:val="22"/>
        </w:rPr>
        <w:t xml:space="preserve"> Steering Group meeting, Heraklion, Crete, Greece</w:t>
      </w:r>
    </w:p>
    <w:p w14:paraId="7A169950" w14:textId="41CFEEF7" w:rsidR="006E2BC7" w:rsidRDefault="006E2BC7" w:rsidP="0042428D">
      <w:pPr>
        <w:spacing w:before="120" w:after="120" w:line="300" w:lineRule="auto"/>
        <w:jc w:val="center"/>
        <w:rPr>
          <w:rFonts w:ascii="Verdana Pro" w:hAnsi="Verdana Pro"/>
          <w:b/>
          <w:bCs/>
          <w:color w:val="002060"/>
          <w:sz w:val="22"/>
          <w:szCs w:val="22"/>
        </w:rPr>
      </w:pPr>
      <w:r w:rsidRPr="006E2BC7">
        <w:rPr>
          <w:rFonts w:ascii="Verdana Pro" w:hAnsi="Verdana Pro"/>
          <w:b/>
          <w:bCs/>
          <w:color w:val="002060"/>
          <w:sz w:val="22"/>
          <w:szCs w:val="22"/>
        </w:rPr>
        <w:t>21 May 2025</w:t>
      </w:r>
      <w:r w:rsidR="00977CA8">
        <w:rPr>
          <w:rFonts w:ascii="Verdana Pro" w:hAnsi="Verdana Pro"/>
          <w:b/>
          <w:bCs/>
          <w:color w:val="002060"/>
          <w:sz w:val="22"/>
          <w:szCs w:val="22"/>
        </w:rPr>
        <w:t>, 09:00 – 13:00</w:t>
      </w:r>
    </w:p>
    <w:p w14:paraId="46BA6DBA" w14:textId="108AED96" w:rsidR="006E2BC7" w:rsidRDefault="00793F46" w:rsidP="0042428D">
      <w:pPr>
        <w:spacing w:before="120" w:after="120" w:line="300" w:lineRule="auto"/>
        <w:jc w:val="center"/>
        <w:rPr>
          <w:rFonts w:ascii="Verdana Pro" w:hAnsi="Verdana Pro"/>
          <w:b/>
          <w:bCs/>
          <w:sz w:val="28"/>
          <w:szCs w:val="28"/>
        </w:rPr>
      </w:pPr>
      <w:r>
        <w:rPr>
          <w:rFonts w:ascii="Verdana Pro" w:hAnsi="Verdana Pro"/>
          <w:b/>
          <w:bCs/>
          <w:sz w:val="28"/>
          <w:szCs w:val="28"/>
        </w:rPr>
        <w:t xml:space="preserve">FINAL </w:t>
      </w:r>
      <w:r w:rsidR="006E2BC7" w:rsidRPr="006E2BC7">
        <w:rPr>
          <w:rFonts w:ascii="Verdana Pro" w:hAnsi="Verdana Pro"/>
          <w:b/>
          <w:bCs/>
          <w:sz w:val="28"/>
          <w:szCs w:val="28"/>
        </w:rPr>
        <w:t>AGENDA</w:t>
      </w:r>
    </w:p>
    <w:p w14:paraId="6011EA83" w14:textId="58D99E24" w:rsidR="006E2BC7" w:rsidRPr="00E67F54" w:rsidRDefault="00E67F54" w:rsidP="00E67F54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 w:rsidRPr="00E67F54">
        <w:rPr>
          <w:rFonts w:ascii="Verdana Pro" w:hAnsi="Verdana Pro"/>
          <w:sz w:val="20"/>
          <w:szCs w:val="20"/>
          <w:lang w:val="en-US"/>
        </w:rPr>
        <w:t xml:space="preserve">09:00 </w:t>
      </w:r>
      <w:r>
        <w:rPr>
          <w:rFonts w:ascii="Verdana Pro" w:hAnsi="Verdana Pro"/>
          <w:sz w:val="20"/>
          <w:szCs w:val="20"/>
          <w:lang w:val="en-US"/>
        </w:rPr>
        <w:t>–</w:t>
      </w:r>
      <w:r w:rsidRPr="00E67F54">
        <w:rPr>
          <w:rFonts w:ascii="Verdana Pro" w:hAnsi="Verdana Pro"/>
          <w:sz w:val="20"/>
          <w:szCs w:val="20"/>
          <w:lang w:val="en-US"/>
        </w:rPr>
        <w:t xml:space="preserve"> 09:15 </w:t>
      </w:r>
      <w:r w:rsidRPr="0010178D">
        <w:rPr>
          <w:rFonts w:ascii="Verdana Pro" w:hAnsi="Verdana Pro"/>
          <w:sz w:val="20"/>
          <w:szCs w:val="20"/>
          <w:lang w:val="en-US"/>
        </w:rPr>
        <w:tab/>
      </w:r>
      <w:r w:rsidR="0042428D" w:rsidRPr="00E67F54">
        <w:rPr>
          <w:rFonts w:ascii="Verdana Pro" w:hAnsi="Verdana Pro"/>
          <w:sz w:val="20"/>
          <w:szCs w:val="20"/>
        </w:rPr>
        <w:t>Welcome by the lead partner, Heraklion Development Agency</w:t>
      </w:r>
      <w:r w:rsidR="004C0B58" w:rsidRPr="00E67F54">
        <w:rPr>
          <w:rFonts w:ascii="Verdana Pro" w:hAnsi="Verdana Pro"/>
          <w:sz w:val="20"/>
          <w:szCs w:val="20"/>
        </w:rPr>
        <w:t>, EL</w:t>
      </w:r>
    </w:p>
    <w:p w14:paraId="1442DFA8" w14:textId="7AA7DCAC" w:rsidR="0042428D" w:rsidRPr="00E67F54" w:rsidRDefault="00E67F54" w:rsidP="00E67F54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 w:rsidRPr="00E67F54">
        <w:rPr>
          <w:rFonts w:ascii="Verdana Pro" w:hAnsi="Verdana Pro"/>
          <w:sz w:val="20"/>
          <w:szCs w:val="20"/>
          <w:lang w:val="en-US"/>
        </w:rPr>
        <w:t xml:space="preserve">09:15 – 09:30 </w:t>
      </w:r>
      <w:r w:rsidRPr="00E67F54">
        <w:rPr>
          <w:rFonts w:ascii="Verdana Pro" w:hAnsi="Verdana Pro"/>
          <w:sz w:val="20"/>
          <w:szCs w:val="20"/>
          <w:lang w:val="en-US"/>
        </w:rPr>
        <w:tab/>
      </w:r>
      <w:r w:rsidR="00977CA8" w:rsidRPr="00E67F54">
        <w:rPr>
          <w:rFonts w:ascii="Verdana Pro" w:hAnsi="Verdana Pro"/>
          <w:sz w:val="20"/>
          <w:szCs w:val="20"/>
        </w:rPr>
        <w:t>Introduction of partners (2 minutes each):</w:t>
      </w:r>
    </w:p>
    <w:p w14:paraId="553E1254" w14:textId="037936D8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 xml:space="preserve">Cotes </w:t>
      </w:r>
      <w:proofErr w:type="spellStart"/>
      <w:r>
        <w:rPr>
          <w:rFonts w:ascii="Verdana Pro" w:hAnsi="Verdana Pro"/>
          <w:sz w:val="20"/>
          <w:szCs w:val="20"/>
        </w:rPr>
        <w:t>d’Armor</w:t>
      </w:r>
      <w:proofErr w:type="spellEnd"/>
      <w:r>
        <w:rPr>
          <w:rFonts w:ascii="Verdana Pro" w:hAnsi="Verdana Pro"/>
          <w:sz w:val="20"/>
          <w:szCs w:val="20"/>
        </w:rPr>
        <w:t>, FR</w:t>
      </w:r>
    </w:p>
    <w:p w14:paraId="4A72CBDE" w14:textId="7816A984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Bremerhaven, DE</w:t>
      </w:r>
    </w:p>
    <w:p w14:paraId="26055D13" w14:textId="6E1F9D51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Lake Balaton, HU</w:t>
      </w:r>
    </w:p>
    <w:p w14:paraId="3FC0C753" w14:textId="22BD700F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proofErr w:type="spellStart"/>
      <w:r>
        <w:rPr>
          <w:rFonts w:ascii="Verdana Pro" w:hAnsi="Verdana Pro"/>
          <w:sz w:val="20"/>
          <w:szCs w:val="20"/>
        </w:rPr>
        <w:t>Pafos</w:t>
      </w:r>
      <w:proofErr w:type="spellEnd"/>
      <w:r>
        <w:rPr>
          <w:rFonts w:ascii="Verdana Pro" w:hAnsi="Verdana Pro"/>
          <w:sz w:val="20"/>
          <w:szCs w:val="20"/>
        </w:rPr>
        <w:t>, CY</w:t>
      </w:r>
    </w:p>
    <w:p w14:paraId="47237245" w14:textId="2FE2C54F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Sibiu, RO</w:t>
      </w:r>
    </w:p>
    <w:p w14:paraId="7FEE0310" w14:textId="131507C4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Jesolo, IT</w:t>
      </w:r>
    </w:p>
    <w:p w14:paraId="20C696BB" w14:textId="37F1B835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Ivano</w:t>
      </w:r>
      <w:r w:rsidR="00862EB3">
        <w:rPr>
          <w:rFonts w:ascii="Verdana Pro" w:hAnsi="Verdana Pro"/>
          <w:sz w:val="20"/>
          <w:szCs w:val="20"/>
          <w:lang w:val="el-GR"/>
        </w:rPr>
        <w:t xml:space="preserve"> </w:t>
      </w:r>
      <w:r>
        <w:rPr>
          <w:rFonts w:ascii="Verdana Pro" w:hAnsi="Verdana Pro"/>
          <w:sz w:val="20"/>
          <w:szCs w:val="20"/>
        </w:rPr>
        <w:t>-</w:t>
      </w:r>
      <w:r w:rsidR="00862EB3">
        <w:rPr>
          <w:rFonts w:ascii="Verdana Pro" w:hAnsi="Verdana Pro"/>
          <w:sz w:val="20"/>
          <w:szCs w:val="20"/>
          <w:lang w:val="el-GR"/>
        </w:rPr>
        <w:t xml:space="preserve"> </w:t>
      </w:r>
      <w:proofErr w:type="spellStart"/>
      <w:r>
        <w:rPr>
          <w:rFonts w:ascii="Verdana Pro" w:hAnsi="Verdana Pro"/>
          <w:sz w:val="20"/>
          <w:szCs w:val="20"/>
        </w:rPr>
        <w:t>Frankievsk</w:t>
      </w:r>
      <w:proofErr w:type="spellEnd"/>
      <w:r>
        <w:rPr>
          <w:rFonts w:ascii="Verdana Pro" w:hAnsi="Verdana Pro"/>
          <w:sz w:val="20"/>
          <w:szCs w:val="20"/>
        </w:rPr>
        <w:t>, UA</w:t>
      </w:r>
    </w:p>
    <w:p w14:paraId="41182EE5" w14:textId="30841D22" w:rsidR="00977CA8" w:rsidRDefault="00977CA8" w:rsidP="00E67F54">
      <w:pPr>
        <w:pStyle w:val="a6"/>
        <w:numPr>
          <w:ilvl w:val="0"/>
          <w:numId w:val="3"/>
        </w:numPr>
        <w:spacing w:after="0" w:line="300" w:lineRule="auto"/>
        <w:contextualSpacing w:val="0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Tuzla, BA</w:t>
      </w:r>
    </w:p>
    <w:p w14:paraId="658A04B9" w14:textId="1A038242" w:rsidR="00977CA8" w:rsidRPr="00E67F54" w:rsidRDefault="00E67F54" w:rsidP="00E67F54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 w:rsidRPr="00E67F54">
        <w:rPr>
          <w:rFonts w:ascii="Verdana Pro" w:hAnsi="Verdana Pro"/>
          <w:sz w:val="20"/>
          <w:szCs w:val="20"/>
          <w:lang w:val="en-US"/>
        </w:rPr>
        <w:t xml:space="preserve">09:30 – </w:t>
      </w:r>
      <w:r w:rsidR="00784869">
        <w:rPr>
          <w:rFonts w:ascii="Verdana Pro" w:hAnsi="Verdana Pro"/>
          <w:sz w:val="20"/>
          <w:szCs w:val="20"/>
          <w:lang w:val="en-US"/>
        </w:rPr>
        <w:t>09</w:t>
      </w:r>
      <w:r w:rsidRPr="00E67F54">
        <w:rPr>
          <w:rFonts w:ascii="Verdana Pro" w:hAnsi="Verdana Pro"/>
          <w:sz w:val="20"/>
          <w:szCs w:val="20"/>
          <w:lang w:val="en-US"/>
        </w:rPr>
        <w:t>:</w:t>
      </w:r>
      <w:r w:rsidR="00784869">
        <w:rPr>
          <w:rFonts w:ascii="Verdana Pro" w:hAnsi="Verdana Pro"/>
          <w:sz w:val="20"/>
          <w:szCs w:val="20"/>
          <w:lang w:val="en-US"/>
        </w:rPr>
        <w:t>45</w:t>
      </w:r>
      <w:r w:rsidRPr="00E67F54">
        <w:rPr>
          <w:rFonts w:ascii="Verdana Pro" w:hAnsi="Verdana Pro"/>
          <w:sz w:val="20"/>
          <w:szCs w:val="20"/>
          <w:lang w:val="en-US"/>
        </w:rPr>
        <w:t xml:space="preserve"> </w:t>
      </w:r>
      <w:r w:rsidRPr="00E67F54">
        <w:rPr>
          <w:rFonts w:ascii="Verdana Pro" w:hAnsi="Verdana Pro"/>
          <w:sz w:val="20"/>
          <w:szCs w:val="20"/>
          <w:lang w:val="en-US"/>
        </w:rPr>
        <w:tab/>
      </w:r>
      <w:r w:rsidR="00977CA8" w:rsidRPr="00E67F54">
        <w:rPr>
          <w:rFonts w:ascii="Verdana Pro" w:hAnsi="Verdana Pro"/>
          <w:sz w:val="20"/>
          <w:szCs w:val="20"/>
        </w:rPr>
        <w:t>Steering Group Composition – all partners</w:t>
      </w:r>
    </w:p>
    <w:p w14:paraId="5FD12C6A" w14:textId="3851E613" w:rsidR="00977CA8" w:rsidRPr="00E67F54" w:rsidRDefault="00784869" w:rsidP="00E67F54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  <w:lang w:val="en-US"/>
        </w:rPr>
        <w:t>09</w:t>
      </w:r>
      <w:r w:rsidR="00E67F54" w:rsidRPr="00FC15AE">
        <w:rPr>
          <w:rFonts w:ascii="Verdana Pro" w:hAnsi="Verdana Pro"/>
          <w:sz w:val="20"/>
          <w:szCs w:val="20"/>
          <w:lang w:val="en-US"/>
        </w:rPr>
        <w:t>:</w:t>
      </w:r>
      <w:r>
        <w:rPr>
          <w:rFonts w:ascii="Verdana Pro" w:hAnsi="Verdana Pro"/>
          <w:sz w:val="20"/>
          <w:szCs w:val="20"/>
          <w:lang w:val="en-US"/>
        </w:rPr>
        <w:t>45</w:t>
      </w:r>
      <w:r w:rsidR="00E67F54" w:rsidRPr="00FC15AE">
        <w:rPr>
          <w:rFonts w:ascii="Verdana Pro" w:hAnsi="Verdana Pro"/>
          <w:sz w:val="20"/>
          <w:szCs w:val="20"/>
          <w:lang w:val="en-US"/>
        </w:rPr>
        <w:t xml:space="preserve"> – 10:15 </w:t>
      </w:r>
      <w:r w:rsidR="00E67F54" w:rsidRPr="00FC15AE">
        <w:rPr>
          <w:rFonts w:ascii="Verdana Pro" w:hAnsi="Verdana Pro"/>
          <w:sz w:val="20"/>
          <w:szCs w:val="20"/>
          <w:lang w:val="en-US"/>
        </w:rPr>
        <w:tab/>
      </w:r>
      <w:r w:rsidR="00977CA8" w:rsidRPr="00E67F54">
        <w:rPr>
          <w:rFonts w:ascii="Verdana Pro" w:hAnsi="Verdana Pro"/>
          <w:sz w:val="20"/>
          <w:szCs w:val="20"/>
        </w:rPr>
        <w:t>Work Plan – ECTN</w:t>
      </w:r>
    </w:p>
    <w:p w14:paraId="1FE047E6" w14:textId="19B89308" w:rsidR="005B2DBB" w:rsidRPr="00E67F54" w:rsidRDefault="00E67F54" w:rsidP="00E67F54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 w:rsidRPr="00E67F54">
        <w:rPr>
          <w:rFonts w:ascii="Verdana Pro" w:hAnsi="Verdana Pro"/>
          <w:sz w:val="20"/>
          <w:szCs w:val="20"/>
          <w:lang w:val="en-US"/>
        </w:rPr>
        <w:t>10:15 – 10:</w:t>
      </w:r>
      <w:r w:rsidR="00FC15AE" w:rsidRPr="00FC15AE">
        <w:rPr>
          <w:rFonts w:ascii="Verdana Pro" w:hAnsi="Verdana Pro"/>
          <w:sz w:val="20"/>
          <w:szCs w:val="20"/>
          <w:lang w:val="en-US"/>
        </w:rPr>
        <w:t>4</w:t>
      </w:r>
      <w:r w:rsidRPr="00E67F54">
        <w:rPr>
          <w:rFonts w:ascii="Verdana Pro" w:hAnsi="Verdana Pro"/>
          <w:sz w:val="20"/>
          <w:szCs w:val="20"/>
          <w:lang w:val="en-US"/>
        </w:rPr>
        <w:t xml:space="preserve">0 </w:t>
      </w:r>
      <w:r w:rsidRPr="00E67F54">
        <w:rPr>
          <w:rFonts w:ascii="Verdana Pro" w:hAnsi="Verdana Pro"/>
          <w:sz w:val="20"/>
          <w:szCs w:val="20"/>
          <w:lang w:val="en-US"/>
        </w:rPr>
        <w:tab/>
      </w:r>
      <w:r w:rsidR="005B2DBB" w:rsidRPr="00E67F54">
        <w:rPr>
          <w:rFonts w:ascii="Verdana Pro" w:hAnsi="Verdana Pro"/>
          <w:sz w:val="20"/>
          <w:szCs w:val="20"/>
        </w:rPr>
        <w:t>Project Management and Coordination - MCU</w:t>
      </w:r>
    </w:p>
    <w:p w14:paraId="4B262CD4" w14:textId="55BA8D44" w:rsidR="00977CA8" w:rsidRPr="00FC15AE" w:rsidRDefault="00FC15AE" w:rsidP="00FC15AE">
      <w:pPr>
        <w:spacing w:before="120" w:line="300" w:lineRule="auto"/>
        <w:jc w:val="both"/>
        <w:rPr>
          <w:rFonts w:ascii="Verdana Pro" w:hAnsi="Verdana Pro"/>
          <w:sz w:val="20"/>
          <w:szCs w:val="20"/>
          <w:lang w:val="en-US"/>
        </w:rPr>
      </w:pPr>
      <w:r w:rsidRPr="00FC15AE">
        <w:rPr>
          <w:rFonts w:ascii="Verdana Pro" w:hAnsi="Verdana Pro"/>
          <w:sz w:val="20"/>
          <w:szCs w:val="20"/>
          <w:lang w:val="en-US"/>
        </w:rPr>
        <w:t xml:space="preserve">10:40 – 11:00 </w:t>
      </w:r>
      <w:r w:rsidRPr="00FC15AE">
        <w:rPr>
          <w:rFonts w:ascii="Verdana Pro" w:hAnsi="Verdana Pro"/>
          <w:sz w:val="20"/>
          <w:szCs w:val="20"/>
          <w:lang w:val="en-US"/>
        </w:rPr>
        <w:tab/>
      </w:r>
      <w:r w:rsidR="00977CA8" w:rsidRPr="00FC15AE">
        <w:rPr>
          <w:rFonts w:ascii="Verdana Pro" w:hAnsi="Verdana Pro"/>
          <w:sz w:val="20"/>
          <w:szCs w:val="20"/>
        </w:rPr>
        <w:t xml:space="preserve">Communication Strategy </w:t>
      </w:r>
      <w:r>
        <w:rPr>
          <w:rFonts w:ascii="Verdana Pro" w:hAnsi="Verdana Pro"/>
          <w:sz w:val="20"/>
          <w:szCs w:val="20"/>
        </w:rPr>
        <w:t>–</w:t>
      </w:r>
      <w:r w:rsidR="00977CA8" w:rsidRPr="00FC15AE">
        <w:rPr>
          <w:rFonts w:ascii="Verdana Pro" w:hAnsi="Verdana Pro"/>
          <w:sz w:val="20"/>
          <w:szCs w:val="20"/>
        </w:rPr>
        <w:t xml:space="preserve"> MCU</w:t>
      </w:r>
    </w:p>
    <w:p w14:paraId="7E0F182A" w14:textId="45724032" w:rsidR="00FC15AE" w:rsidRPr="00FC15AE" w:rsidRDefault="00FC15AE" w:rsidP="00FC15AE">
      <w:pPr>
        <w:spacing w:before="120" w:line="300" w:lineRule="auto"/>
        <w:jc w:val="both"/>
        <w:rPr>
          <w:rFonts w:ascii="Verdana Pro" w:hAnsi="Verdana Pro"/>
          <w:sz w:val="20"/>
          <w:szCs w:val="20"/>
          <w:lang w:val="en-US"/>
        </w:rPr>
      </w:pPr>
      <w:r w:rsidRPr="00FC15AE">
        <w:rPr>
          <w:rFonts w:ascii="Verdana Pro" w:hAnsi="Verdana Pro"/>
          <w:sz w:val="20"/>
          <w:szCs w:val="20"/>
          <w:lang w:val="en-US"/>
        </w:rPr>
        <w:t xml:space="preserve">11:00 – 11:30 </w:t>
      </w:r>
      <w:r w:rsidRPr="00FC15AE">
        <w:rPr>
          <w:rFonts w:ascii="Verdana Pro" w:hAnsi="Verdana Pro"/>
          <w:sz w:val="20"/>
          <w:szCs w:val="20"/>
          <w:lang w:val="en-US"/>
        </w:rPr>
        <w:tab/>
      </w:r>
      <w:r>
        <w:rPr>
          <w:rFonts w:ascii="Verdana Pro" w:hAnsi="Verdana Pro"/>
          <w:sz w:val="20"/>
          <w:szCs w:val="20"/>
          <w:lang w:val="en-US"/>
        </w:rPr>
        <w:t xml:space="preserve">Coffee break </w:t>
      </w:r>
    </w:p>
    <w:p w14:paraId="3B8255E9" w14:textId="450E1A0A" w:rsidR="00977CA8" w:rsidRPr="00FC15AE" w:rsidRDefault="00FC15AE" w:rsidP="00FC15AE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 xml:space="preserve">11:30 – 12:00 </w:t>
      </w:r>
      <w:r>
        <w:rPr>
          <w:rFonts w:ascii="Verdana Pro" w:hAnsi="Verdana Pro"/>
          <w:sz w:val="20"/>
          <w:szCs w:val="20"/>
        </w:rPr>
        <w:tab/>
      </w:r>
      <w:r w:rsidR="00977CA8" w:rsidRPr="00FC15AE">
        <w:rPr>
          <w:rFonts w:ascii="Verdana Pro" w:hAnsi="Verdana Pro"/>
          <w:sz w:val="20"/>
          <w:szCs w:val="20"/>
        </w:rPr>
        <w:t>Financial Management - MCU</w:t>
      </w:r>
    </w:p>
    <w:p w14:paraId="194E4EFD" w14:textId="723A41F9" w:rsidR="00977CA8" w:rsidRPr="00FC15AE" w:rsidRDefault="00FC15AE" w:rsidP="00FC15AE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>12:00 – 12:30</w:t>
      </w:r>
      <w:r>
        <w:rPr>
          <w:rFonts w:ascii="Verdana Pro" w:hAnsi="Verdana Pro"/>
          <w:sz w:val="20"/>
          <w:szCs w:val="20"/>
        </w:rPr>
        <w:tab/>
      </w:r>
      <w:r w:rsidR="00977CA8" w:rsidRPr="00FC15AE">
        <w:rPr>
          <w:rFonts w:ascii="Verdana Pro" w:hAnsi="Verdana Pro"/>
          <w:sz w:val="20"/>
          <w:szCs w:val="20"/>
        </w:rPr>
        <w:t xml:space="preserve">Next </w:t>
      </w:r>
      <w:r w:rsidR="005B2DBB" w:rsidRPr="00FC15AE">
        <w:rPr>
          <w:rFonts w:ascii="Verdana Pro" w:hAnsi="Verdana Pro"/>
          <w:sz w:val="20"/>
          <w:szCs w:val="20"/>
        </w:rPr>
        <w:t xml:space="preserve">steps and </w:t>
      </w:r>
      <w:r w:rsidR="00977CA8" w:rsidRPr="00FC15AE">
        <w:rPr>
          <w:rFonts w:ascii="Verdana Pro" w:hAnsi="Verdana Pro"/>
          <w:sz w:val="20"/>
          <w:szCs w:val="20"/>
        </w:rPr>
        <w:t>events</w:t>
      </w:r>
      <w:r w:rsidR="004C0B58" w:rsidRPr="00FC15AE">
        <w:rPr>
          <w:rFonts w:ascii="Verdana Pro" w:hAnsi="Verdana Pro"/>
          <w:sz w:val="20"/>
          <w:szCs w:val="20"/>
        </w:rPr>
        <w:t xml:space="preserve"> till April 2026 (semesters 1 &amp; 2)</w:t>
      </w:r>
    </w:p>
    <w:p w14:paraId="3FEAA8A1" w14:textId="59697A77" w:rsidR="0042428D" w:rsidRPr="00E67F54" w:rsidRDefault="00FC15AE" w:rsidP="00FC15AE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 xml:space="preserve">12:30 – 13:00 </w:t>
      </w:r>
      <w:r>
        <w:rPr>
          <w:rFonts w:ascii="Verdana Pro" w:hAnsi="Verdana Pro"/>
          <w:sz w:val="20"/>
          <w:szCs w:val="20"/>
        </w:rPr>
        <w:tab/>
      </w:r>
      <w:r w:rsidR="00977CA8" w:rsidRPr="00FC15AE">
        <w:rPr>
          <w:rFonts w:ascii="Verdana Pro" w:hAnsi="Verdana Pro"/>
          <w:sz w:val="20"/>
          <w:szCs w:val="20"/>
        </w:rPr>
        <w:t>Action List</w:t>
      </w:r>
      <w:r>
        <w:rPr>
          <w:rFonts w:ascii="Verdana Pro" w:hAnsi="Verdana Pro"/>
          <w:sz w:val="20"/>
          <w:szCs w:val="20"/>
        </w:rPr>
        <w:t xml:space="preserve"> &amp; </w:t>
      </w:r>
      <w:r w:rsidR="00977CA8" w:rsidRPr="005B2DBB">
        <w:rPr>
          <w:rFonts w:ascii="Verdana Pro" w:hAnsi="Verdana Pro"/>
          <w:sz w:val="20"/>
          <w:szCs w:val="20"/>
        </w:rPr>
        <w:t>Any other business</w:t>
      </w:r>
    </w:p>
    <w:p w14:paraId="5CD8CD75" w14:textId="5E006CDC" w:rsidR="00FC15AE" w:rsidRDefault="00FC15AE" w:rsidP="00E67F54">
      <w:pPr>
        <w:spacing w:before="120" w:line="300" w:lineRule="auto"/>
        <w:jc w:val="both"/>
        <w:rPr>
          <w:rFonts w:ascii="Verdana Pro" w:hAnsi="Verdana Pro"/>
          <w:sz w:val="20"/>
          <w:szCs w:val="20"/>
          <w:lang w:val="en-US"/>
        </w:rPr>
      </w:pPr>
      <w:r>
        <w:rPr>
          <w:rFonts w:ascii="Verdana Pro" w:hAnsi="Verdana Pro"/>
          <w:sz w:val="20"/>
          <w:szCs w:val="20"/>
          <w:lang w:val="en-US"/>
        </w:rPr>
        <w:t>13:00 – 1</w:t>
      </w:r>
      <w:r w:rsidR="00784869">
        <w:rPr>
          <w:rFonts w:ascii="Verdana Pro" w:hAnsi="Verdana Pro"/>
          <w:sz w:val="20"/>
          <w:szCs w:val="20"/>
          <w:lang w:val="en-US"/>
        </w:rPr>
        <w:t>4</w:t>
      </w:r>
      <w:r>
        <w:rPr>
          <w:rFonts w:ascii="Verdana Pro" w:hAnsi="Verdana Pro"/>
          <w:sz w:val="20"/>
          <w:szCs w:val="20"/>
          <w:lang w:val="en-US"/>
        </w:rPr>
        <w:t>:</w:t>
      </w:r>
      <w:r w:rsidR="00784869">
        <w:rPr>
          <w:rFonts w:ascii="Verdana Pro" w:hAnsi="Verdana Pro"/>
          <w:sz w:val="20"/>
          <w:szCs w:val="20"/>
          <w:lang w:val="en-US"/>
        </w:rPr>
        <w:t>3</w:t>
      </w:r>
      <w:r>
        <w:rPr>
          <w:rFonts w:ascii="Verdana Pro" w:hAnsi="Verdana Pro"/>
          <w:sz w:val="20"/>
          <w:szCs w:val="20"/>
          <w:lang w:val="en-US"/>
        </w:rPr>
        <w:t xml:space="preserve">0 </w:t>
      </w:r>
      <w:r>
        <w:rPr>
          <w:rFonts w:ascii="Verdana Pro" w:hAnsi="Verdana Pro"/>
          <w:sz w:val="20"/>
          <w:szCs w:val="20"/>
          <w:lang w:val="en-US"/>
        </w:rPr>
        <w:tab/>
      </w:r>
      <w:r w:rsidR="00507BAE">
        <w:rPr>
          <w:rFonts w:ascii="Verdana Pro" w:hAnsi="Verdana Pro"/>
          <w:sz w:val="20"/>
          <w:szCs w:val="20"/>
        </w:rPr>
        <w:t>Networking and</w:t>
      </w:r>
      <w:r w:rsidR="00507BAE">
        <w:rPr>
          <w:rFonts w:ascii="Verdana Pro" w:hAnsi="Verdana Pro"/>
          <w:sz w:val="20"/>
          <w:szCs w:val="20"/>
          <w:lang w:val="en-US"/>
        </w:rPr>
        <w:t xml:space="preserve"> </w:t>
      </w:r>
      <w:r>
        <w:rPr>
          <w:rFonts w:ascii="Verdana Pro" w:hAnsi="Verdana Pro"/>
          <w:sz w:val="20"/>
          <w:szCs w:val="20"/>
          <w:lang w:val="en-US"/>
        </w:rPr>
        <w:t xml:space="preserve">Light lunch </w:t>
      </w:r>
    </w:p>
    <w:p w14:paraId="410FC53F" w14:textId="77777777" w:rsidR="00FC15AE" w:rsidRDefault="00FC15AE" w:rsidP="00E67F54">
      <w:pPr>
        <w:spacing w:before="120" w:line="300" w:lineRule="auto"/>
        <w:jc w:val="both"/>
        <w:rPr>
          <w:rFonts w:ascii="Verdana Pro" w:hAnsi="Verdana Pro"/>
          <w:sz w:val="20"/>
          <w:szCs w:val="20"/>
          <w:lang w:val="en-US"/>
        </w:rPr>
      </w:pPr>
    </w:p>
    <w:p w14:paraId="2B94C2F1" w14:textId="45EAC5D7" w:rsidR="00507BAE" w:rsidRDefault="00507BAE" w:rsidP="00507BAE">
      <w:pPr>
        <w:rPr>
          <w:rFonts w:ascii="Verdana Pro" w:hAnsi="Verdana Pro"/>
          <w:b/>
          <w:bCs/>
          <w:color w:val="002060"/>
          <w:sz w:val="22"/>
          <w:szCs w:val="22"/>
        </w:rPr>
      </w:pPr>
      <w:r>
        <w:rPr>
          <w:rFonts w:ascii="Verdana Pro" w:hAnsi="Verdana Pro"/>
          <w:b/>
          <w:bCs/>
          <w:color w:val="002060"/>
          <w:sz w:val="22"/>
          <w:szCs w:val="22"/>
        </w:rPr>
        <w:t>22</w:t>
      </w:r>
      <w:r>
        <w:rPr>
          <w:rFonts w:ascii="Verdana Pro" w:hAnsi="Verdana Pro"/>
          <w:b/>
          <w:bCs/>
          <w:color w:val="002060"/>
          <w:sz w:val="22"/>
          <w:szCs w:val="22"/>
          <w:vertAlign w:val="superscript"/>
        </w:rPr>
        <w:t xml:space="preserve"> </w:t>
      </w:r>
      <w:r>
        <w:rPr>
          <w:rFonts w:ascii="Verdana Pro" w:hAnsi="Verdana Pro"/>
          <w:b/>
          <w:bCs/>
          <w:color w:val="002060"/>
          <w:sz w:val="22"/>
          <w:szCs w:val="22"/>
        </w:rPr>
        <w:t>May 2025, 1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4</w:t>
      </w:r>
      <w:r>
        <w:rPr>
          <w:rFonts w:ascii="Verdana Pro" w:hAnsi="Verdana Pro"/>
          <w:b/>
          <w:bCs/>
          <w:color w:val="002060"/>
          <w:sz w:val="22"/>
          <w:szCs w:val="22"/>
        </w:rPr>
        <w:t>: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3</w:t>
      </w:r>
      <w:r>
        <w:rPr>
          <w:rFonts w:ascii="Verdana Pro" w:hAnsi="Verdana Pro"/>
          <w:b/>
          <w:bCs/>
          <w:color w:val="002060"/>
          <w:sz w:val="22"/>
          <w:szCs w:val="22"/>
        </w:rPr>
        <w:t>0 – 1</w:t>
      </w:r>
      <w:r w:rsidR="00784869">
        <w:rPr>
          <w:rFonts w:ascii="Verdana Pro" w:hAnsi="Verdana Pro"/>
          <w:b/>
          <w:bCs/>
          <w:color w:val="002060"/>
          <w:sz w:val="22"/>
          <w:szCs w:val="22"/>
        </w:rPr>
        <w:t>5</w:t>
      </w:r>
      <w:r>
        <w:rPr>
          <w:rFonts w:ascii="Verdana Pro" w:hAnsi="Verdana Pro"/>
          <w:b/>
          <w:bCs/>
          <w:color w:val="002060"/>
          <w:sz w:val="22"/>
          <w:szCs w:val="22"/>
        </w:rPr>
        <w:t xml:space="preserve">:00 (tbc) </w:t>
      </w:r>
    </w:p>
    <w:p w14:paraId="05077211" w14:textId="77777777" w:rsidR="00507BAE" w:rsidRDefault="00507BAE" w:rsidP="00507BAE">
      <w:pPr>
        <w:rPr>
          <w:rFonts w:ascii="Verdana Pro" w:hAnsi="Verdana Pro"/>
          <w:b/>
          <w:bCs/>
          <w:color w:val="002060"/>
          <w:sz w:val="22"/>
          <w:szCs w:val="22"/>
        </w:rPr>
      </w:pPr>
      <w:r>
        <w:rPr>
          <w:rFonts w:ascii="Verdana Pro" w:hAnsi="Verdana Pro"/>
          <w:b/>
          <w:bCs/>
          <w:color w:val="002060"/>
          <w:sz w:val="22"/>
          <w:szCs w:val="22"/>
        </w:rPr>
        <w:t>Press Conference “Smart Tour project Launch”</w:t>
      </w:r>
    </w:p>
    <w:p w14:paraId="09AFB9D7" w14:textId="77777777" w:rsidR="00507BAE" w:rsidRDefault="00507BAE" w:rsidP="00507BAE">
      <w:pPr>
        <w:spacing w:before="120" w:line="300" w:lineRule="auto"/>
        <w:jc w:val="both"/>
        <w:rPr>
          <w:rFonts w:ascii="Verdana Pro" w:hAnsi="Verdana Pro"/>
          <w:sz w:val="20"/>
          <w:szCs w:val="20"/>
        </w:rPr>
      </w:pPr>
      <w:r>
        <w:rPr>
          <w:rFonts w:ascii="Verdana Pro" w:hAnsi="Verdana Pro"/>
          <w:sz w:val="20"/>
          <w:szCs w:val="20"/>
        </w:rPr>
        <w:t xml:space="preserve">Expectations, Goals and vision of the project at local and transnational level with the presence of local &amp; national media. </w:t>
      </w:r>
    </w:p>
    <w:p w14:paraId="49370F11" w14:textId="1274D598" w:rsidR="00784869" w:rsidRDefault="00784869" w:rsidP="00793F46">
      <w:pPr>
        <w:rPr>
          <w:rFonts w:ascii="Verdana Pro" w:hAnsi="Verdana Pro"/>
          <w:sz w:val="20"/>
          <w:szCs w:val="20"/>
        </w:rPr>
      </w:pPr>
    </w:p>
    <w:p w14:paraId="098D9D5B" w14:textId="77777777" w:rsidR="00784869" w:rsidRPr="00507BAE" w:rsidRDefault="00784869" w:rsidP="0010178D">
      <w:pPr>
        <w:rPr>
          <w:rFonts w:ascii="Verdana Pro" w:hAnsi="Verdana Pro"/>
          <w:sz w:val="20"/>
          <w:szCs w:val="20"/>
        </w:rPr>
      </w:pPr>
    </w:p>
    <w:sectPr w:rsidR="00784869" w:rsidRPr="00507BAE" w:rsidSect="00E67F54">
      <w:headerReference w:type="default" r:id="rId7"/>
      <w:pgSz w:w="11906" w:h="16838"/>
      <w:pgMar w:top="709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F9A8" w14:textId="77777777" w:rsidR="00376723" w:rsidRDefault="00376723" w:rsidP="00E67F54">
      <w:pPr>
        <w:spacing w:after="0" w:line="240" w:lineRule="auto"/>
      </w:pPr>
      <w:r>
        <w:separator/>
      </w:r>
    </w:p>
  </w:endnote>
  <w:endnote w:type="continuationSeparator" w:id="0">
    <w:p w14:paraId="38648A26" w14:textId="77777777" w:rsidR="00376723" w:rsidRDefault="00376723" w:rsidP="00E6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4FA2" w14:textId="77777777" w:rsidR="00376723" w:rsidRDefault="00376723" w:rsidP="00E67F54">
      <w:pPr>
        <w:spacing w:after="0" w:line="240" w:lineRule="auto"/>
      </w:pPr>
      <w:r>
        <w:separator/>
      </w:r>
    </w:p>
  </w:footnote>
  <w:footnote w:type="continuationSeparator" w:id="0">
    <w:p w14:paraId="3F808B0A" w14:textId="77777777" w:rsidR="00376723" w:rsidRDefault="00376723" w:rsidP="00E6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34BB" w14:textId="655ECD5C" w:rsidR="00E67F54" w:rsidRPr="00E67F54" w:rsidRDefault="00E67F54">
    <w:pPr>
      <w:pStyle w:val="aa"/>
      <w:rPr>
        <w:lang w:val="el-G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FDFF37" wp14:editId="1DDE42BF">
          <wp:simplePos x="0" y="0"/>
          <wp:positionH relativeFrom="margin">
            <wp:posOffset>3566160</wp:posOffset>
          </wp:positionH>
          <wp:positionV relativeFrom="paragraph">
            <wp:posOffset>-231140</wp:posOffset>
          </wp:positionV>
          <wp:extent cx="2677941" cy="1175450"/>
          <wp:effectExtent l="0" t="0" r="8255" b="5715"/>
          <wp:wrapNone/>
          <wp:docPr id="1752306524" name="Picture 1" descr="A blue and green rectangle with a yellow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184903" name="Picture 1" descr="A blue and green rectangle with a yellow sta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7941" cy="117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8A80A8" wp14:editId="6BED0947">
          <wp:extent cx="1412578" cy="1013460"/>
          <wp:effectExtent l="0" t="0" r="0" b="0"/>
          <wp:docPr id="83520973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000" cy="10137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l-G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9425A"/>
    <w:multiLevelType w:val="hybridMultilevel"/>
    <w:tmpl w:val="56B6E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74BE"/>
    <w:multiLevelType w:val="hybridMultilevel"/>
    <w:tmpl w:val="2B1A13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D6864"/>
    <w:multiLevelType w:val="hybridMultilevel"/>
    <w:tmpl w:val="134A5382"/>
    <w:lvl w:ilvl="0" w:tplc="08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98728068">
    <w:abstractNumId w:val="1"/>
  </w:num>
  <w:num w:numId="2" w16cid:durableId="650451482">
    <w:abstractNumId w:val="0"/>
  </w:num>
  <w:num w:numId="3" w16cid:durableId="224875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C7"/>
    <w:rsid w:val="00031C5F"/>
    <w:rsid w:val="0010178D"/>
    <w:rsid w:val="00102874"/>
    <w:rsid w:val="001061EB"/>
    <w:rsid w:val="00200361"/>
    <w:rsid w:val="002543F0"/>
    <w:rsid w:val="002572C3"/>
    <w:rsid w:val="0029571B"/>
    <w:rsid w:val="002F1232"/>
    <w:rsid w:val="00344948"/>
    <w:rsid w:val="00376723"/>
    <w:rsid w:val="00406CCD"/>
    <w:rsid w:val="0042428D"/>
    <w:rsid w:val="0048541C"/>
    <w:rsid w:val="004C0B58"/>
    <w:rsid w:val="00507BAE"/>
    <w:rsid w:val="005133BA"/>
    <w:rsid w:val="0056479D"/>
    <w:rsid w:val="005B2DBB"/>
    <w:rsid w:val="006270E6"/>
    <w:rsid w:val="006E2BC7"/>
    <w:rsid w:val="00784869"/>
    <w:rsid w:val="00790912"/>
    <w:rsid w:val="00793F46"/>
    <w:rsid w:val="00815BD3"/>
    <w:rsid w:val="00825584"/>
    <w:rsid w:val="00862EB3"/>
    <w:rsid w:val="00933833"/>
    <w:rsid w:val="00977CA8"/>
    <w:rsid w:val="00AC5D43"/>
    <w:rsid w:val="00B5752E"/>
    <w:rsid w:val="00E06B88"/>
    <w:rsid w:val="00E67F54"/>
    <w:rsid w:val="00F43AAA"/>
    <w:rsid w:val="00FC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2A8E0"/>
  <w15:chartTrackingRefBased/>
  <w15:docId w15:val="{34AE19BA-AC30-423C-8374-35A4B89B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E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2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2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2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6E2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2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2BC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2BC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2B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2BC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2B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2B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E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E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E2B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2B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2BC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2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E2BC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2B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67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E67F54"/>
  </w:style>
  <w:style w:type="paragraph" w:styleId="ab">
    <w:name w:val="footer"/>
    <w:basedOn w:val="a"/>
    <w:link w:val="Char4"/>
    <w:uiPriority w:val="99"/>
    <w:unhideWhenUsed/>
    <w:rsid w:val="00E67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E67F54"/>
  </w:style>
  <w:style w:type="character" w:customStyle="1" w:styleId="font">
    <w:name w:val="font"/>
    <w:basedOn w:val="a0"/>
    <w:rsid w:val="0081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Cultural Tourism</dc:creator>
  <cp:keywords/>
  <dc:description/>
  <cp:lastModifiedBy>Eva Katsaraki</cp:lastModifiedBy>
  <cp:revision>2</cp:revision>
  <cp:lastPrinted>2025-05-08T06:30:00Z</cp:lastPrinted>
  <dcterms:created xsi:type="dcterms:W3CDTF">2025-05-19T12:02:00Z</dcterms:created>
  <dcterms:modified xsi:type="dcterms:W3CDTF">2025-05-19T12:02:00Z</dcterms:modified>
</cp:coreProperties>
</file>